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FF" w:rsidRDefault="000D07FF" w:rsidP="000D07FF">
      <w:pPr>
        <w:pStyle w:val="berschrift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PRESSEMITTEILUNG </w:t>
      </w:r>
      <w:r w:rsidR="002C0E51">
        <w:rPr>
          <w:rFonts w:asciiTheme="minorHAnsi" w:hAnsiTheme="minorHAnsi" w:cstheme="minorHAnsi"/>
          <w:sz w:val="24"/>
          <w:szCs w:val="24"/>
        </w:rPr>
        <w:t xml:space="preserve">25.03.2022 </w:t>
      </w:r>
      <w:proofErr w:type="spellStart"/>
      <w:r>
        <w:rPr>
          <w:rFonts w:asciiTheme="minorHAnsi" w:hAnsiTheme="minorHAnsi" w:cstheme="minorHAnsi"/>
          <w:sz w:val="24"/>
          <w:szCs w:val="24"/>
        </w:rPr>
        <w:t>cs</w:t>
      </w:r>
      <w:proofErr w:type="spellEnd"/>
      <w:r>
        <w:rPr>
          <w:rFonts w:asciiTheme="minorHAnsi" w:hAnsiTheme="minorHAnsi" w:cstheme="minorHAnsi"/>
          <w:sz w:val="24"/>
          <w:szCs w:val="24"/>
        </w:rPr>
        <w:t>/MAR</w:t>
      </w:r>
    </w:p>
    <w:p w:rsidR="002C0E51" w:rsidRDefault="002C0E51" w:rsidP="000D07FF">
      <w:pPr>
        <w:rPr>
          <w:rFonts w:asciiTheme="minorHAnsi" w:hAnsiTheme="minorHAnsi" w:cstheme="minorHAnsi"/>
          <w:sz w:val="16"/>
          <w:szCs w:val="16"/>
        </w:rPr>
      </w:pPr>
    </w:p>
    <w:p w:rsidR="002C0E51" w:rsidRDefault="002C0E51" w:rsidP="000D07F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Saisonstart 1. </w:t>
      </w:r>
      <w:r w:rsidR="000D07FF">
        <w:rPr>
          <w:rFonts w:asciiTheme="minorHAnsi" w:hAnsiTheme="minorHAnsi" w:cstheme="minorHAnsi"/>
          <w:b/>
          <w:sz w:val="28"/>
          <w:szCs w:val="28"/>
        </w:rPr>
        <w:t xml:space="preserve">April </w:t>
      </w:r>
      <w:r>
        <w:rPr>
          <w:rFonts w:asciiTheme="minorHAnsi" w:hAnsiTheme="minorHAnsi" w:cstheme="minorHAnsi"/>
          <w:b/>
          <w:sz w:val="28"/>
          <w:szCs w:val="28"/>
        </w:rPr>
        <w:t xml:space="preserve"> - es </w:t>
      </w:r>
      <w:r w:rsidR="000D07FF">
        <w:rPr>
          <w:rFonts w:asciiTheme="minorHAnsi" w:hAnsiTheme="minorHAnsi" w:cstheme="minorHAnsi"/>
          <w:b/>
          <w:sz w:val="28"/>
          <w:szCs w:val="28"/>
        </w:rPr>
        <w:t xml:space="preserve">heißt </w:t>
      </w:r>
      <w:r>
        <w:rPr>
          <w:rFonts w:asciiTheme="minorHAnsi" w:hAnsiTheme="minorHAnsi" w:cstheme="minorHAnsi"/>
          <w:b/>
          <w:sz w:val="28"/>
          <w:szCs w:val="28"/>
        </w:rPr>
        <w:t xml:space="preserve">wieder </w:t>
      </w:r>
      <w:r w:rsidR="000D07FF">
        <w:rPr>
          <w:rFonts w:asciiTheme="minorHAnsi" w:hAnsiTheme="minorHAnsi" w:cstheme="minorHAnsi"/>
          <w:b/>
          <w:sz w:val="28"/>
          <w:szCs w:val="28"/>
        </w:rPr>
        <w:t>für Groß &amp; Klein</w:t>
      </w:r>
      <w:r>
        <w:rPr>
          <w:rFonts w:asciiTheme="minorHAnsi" w:hAnsiTheme="minorHAnsi" w:cstheme="minorHAnsi"/>
          <w:b/>
          <w:sz w:val="28"/>
          <w:szCs w:val="28"/>
        </w:rPr>
        <w:t xml:space="preserve"> – </w:t>
      </w:r>
    </w:p>
    <w:p w:rsidR="000D07FF" w:rsidRDefault="000D07FF" w:rsidP="000D07F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„Zu Fuß um die Welt“ im sächsischen Lichtenstein</w:t>
      </w:r>
    </w:p>
    <w:p w:rsidR="000D07FF" w:rsidRDefault="000D07FF" w:rsidP="000D07F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C0E51" w:rsidRDefault="002C0E51" w:rsidP="002C0E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Nach 2019 können wir endlich wieder regulär in </w:t>
      </w:r>
      <w:r w:rsidR="00EA5390">
        <w:rPr>
          <w:rFonts w:asciiTheme="minorHAnsi" w:hAnsiTheme="minorHAnsi" w:cstheme="minorHAnsi"/>
          <w:sz w:val="22"/>
          <w:szCs w:val="22"/>
        </w:rPr>
        <w:t>die</w:t>
      </w:r>
      <w:r>
        <w:rPr>
          <w:rFonts w:asciiTheme="minorHAnsi" w:hAnsiTheme="minorHAnsi" w:cstheme="minorHAnsi"/>
          <w:sz w:val="22"/>
          <w:szCs w:val="22"/>
        </w:rPr>
        <w:t xml:space="preserve"> Saison starten und </w:t>
      </w:r>
      <w:r w:rsidR="00E47F0F" w:rsidRPr="00666FBD">
        <w:rPr>
          <w:rFonts w:asciiTheme="minorHAnsi" w:hAnsiTheme="minorHAnsi" w:cstheme="minorHAnsi"/>
          <w:sz w:val="22"/>
          <w:szCs w:val="22"/>
        </w:rPr>
        <w:t xml:space="preserve">man </w:t>
      </w:r>
      <w:r>
        <w:rPr>
          <w:rFonts w:asciiTheme="minorHAnsi" w:hAnsiTheme="minorHAnsi" w:cstheme="minorHAnsi"/>
          <w:sz w:val="22"/>
          <w:szCs w:val="22"/>
        </w:rPr>
        <w:t xml:space="preserve">kann </w:t>
      </w:r>
      <w:r w:rsidR="00E47F0F" w:rsidRPr="00666FBD">
        <w:rPr>
          <w:rFonts w:asciiTheme="minorHAnsi" w:hAnsiTheme="minorHAnsi" w:cstheme="minorHAnsi"/>
          <w:sz w:val="22"/>
          <w:szCs w:val="22"/>
        </w:rPr>
        <w:t xml:space="preserve">an einem Tag grenzenlos um die Welt reisen ohne Schiff oder Flugzeug zu </w:t>
      </w:r>
      <w:r w:rsidR="00EA5390">
        <w:rPr>
          <w:rFonts w:asciiTheme="minorHAnsi" w:hAnsiTheme="minorHAnsi" w:cstheme="minorHAnsi"/>
          <w:sz w:val="22"/>
          <w:szCs w:val="22"/>
        </w:rPr>
        <w:t>nutzen</w:t>
      </w:r>
      <w:r w:rsidR="00E47F0F" w:rsidRPr="00666FB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C0E51" w:rsidRDefault="002C0E51" w:rsidP="002C0E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E25B9" w:rsidRPr="00171200" w:rsidRDefault="00836E99" w:rsidP="009E25B9">
      <w:pPr>
        <w:pStyle w:val="StandardWeb"/>
        <w:spacing w:after="140"/>
        <w:jc w:val="both"/>
        <w:rPr>
          <w:rFonts w:ascii="Calibri" w:hAnsi="Calibri" w:cs="Calibri"/>
          <w:sz w:val="22"/>
          <w:szCs w:val="22"/>
        </w:rPr>
      </w:pPr>
      <w:r w:rsidRPr="00836E99">
        <w:rPr>
          <w:rFonts w:asciiTheme="minorHAnsi" w:hAnsiTheme="minorHAnsi" w:cstheme="minorHAnsi"/>
          <w:sz w:val="22"/>
          <w:szCs w:val="22"/>
        </w:rPr>
        <w:t xml:space="preserve">Ab dem </w:t>
      </w:r>
      <w:r w:rsidR="002C0E51">
        <w:rPr>
          <w:rFonts w:asciiTheme="minorHAnsi" w:hAnsiTheme="minorHAnsi" w:cstheme="minorHAnsi"/>
          <w:b/>
          <w:sz w:val="22"/>
          <w:szCs w:val="22"/>
        </w:rPr>
        <w:t>1</w:t>
      </w:r>
      <w:r w:rsidRPr="002A0056">
        <w:rPr>
          <w:rFonts w:asciiTheme="minorHAnsi" w:hAnsiTheme="minorHAnsi" w:cstheme="minorHAnsi"/>
          <w:b/>
          <w:sz w:val="22"/>
          <w:szCs w:val="22"/>
        </w:rPr>
        <w:t xml:space="preserve">. April </w:t>
      </w:r>
      <w:r w:rsidRPr="00836E99">
        <w:rPr>
          <w:rFonts w:asciiTheme="minorHAnsi" w:hAnsiTheme="minorHAnsi" w:cstheme="minorHAnsi"/>
          <w:sz w:val="22"/>
          <w:szCs w:val="22"/>
        </w:rPr>
        <w:t xml:space="preserve">öffnet die Miniwelt </w:t>
      </w:r>
      <w:r w:rsidR="00350976">
        <w:rPr>
          <w:rFonts w:asciiTheme="minorHAnsi" w:hAnsiTheme="minorHAnsi" w:cstheme="minorHAnsi"/>
          <w:sz w:val="22"/>
          <w:szCs w:val="22"/>
        </w:rPr>
        <w:t xml:space="preserve">wieder täglich ihre Tore und es </w:t>
      </w:r>
      <w:r w:rsidRPr="00836E99">
        <w:rPr>
          <w:rFonts w:asciiTheme="minorHAnsi" w:hAnsiTheme="minorHAnsi" w:cstheme="minorHAnsi"/>
          <w:sz w:val="22"/>
          <w:szCs w:val="22"/>
        </w:rPr>
        <w:t>heißt</w:t>
      </w:r>
      <w:r w:rsidR="001475C3">
        <w:rPr>
          <w:rFonts w:asciiTheme="minorHAnsi" w:hAnsiTheme="minorHAnsi" w:cstheme="minorHAnsi"/>
          <w:sz w:val="22"/>
          <w:szCs w:val="22"/>
        </w:rPr>
        <w:t>: „Erleben S</w:t>
      </w:r>
      <w:r w:rsidR="00C03641" w:rsidRPr="00836E99">
        <w:rPr>
          <w:rFonts w:asciiTheme="minorHAnsi" w:hAnsiTheme="minorHAnsi" w:cstheme="minorHAnsi"/>
          <w:sz w:val="22"/>
          <w:szCs w:val="22"/>
        </w:rPr>
        <w:t xml:space="preserve">ie an einem Tag Dresden - Berlin - Paris - London </w:t>
      </w:r>
      <w:r w:rsidR="00350976">
        <w:rPr>
          <w:rFonts w:asciiTheme="minorHAnsi" w:hAnsiTheme="minorHAnsi" w:cstheme="minorHAnsi"/>
          <w:sz w:val="22"/>
          <w:szCs w:val="22"/>
        </w:rPr>
        <w:t>–</w:t>
      </w:r>
      <w:r w:rsidR="00C03641" w:rsidRPr="00836E99">
        <w:rPr>
          <w:rFonts w:asciiTheme="minorHAnsi" w:hAnsiTheme="minorHAnsi" w:cstheme="minorHAnsi"/>
          <w:sz w:val="22"/>
          <w:szCs w:val="22"/>
        </w:rPr>
        <w:t>Sydney</w:t>
      </w:r>
      <w:r w:rsidR="00350976">
        <w:rPr>
          <w:rFonts w:asciiTheme="minorHAnsi" w:hAnsiTheme="minorHAnsi" w:cstheme="minorHAnsi"/>
          <w:sz w:val="22"/>
          <w:szCs w:val="22"/>
        </w:rPr>
        <w:t xml:space="preserve"> – New York</w:t>
      </w:r>
      <w:r w:rsidR="00C03641" w:rsidRPr="00836E99">
        <w:rPr>
          <w:rFonts w:asciiTheme="minorHAnsi" w:hAnsiTheme="minorHAnsi" w:cstheme="minorHAnsi"/>
          <w:sz w:val="22"/>
          <w:szCs w:val="22"/>
        </w:rPr>
        <w:t>!</w:t>
      </w:r>
      <w:r w:rsidR="001475C3">
        <w:rPr>
          <w:rFonts w:asciiTheme="minorHAnsi" w:hAnsiTheme="minorHAnsi" w:cstheme="minorHAnsi"/>
          <w:sz w:val="22"/>
          <w:szCs w:val="22"/>
        </w:rPr>
        <w:t>“</w:t>
      </w:r>
      <w:r w:rsidR="00C03641" w:rsidRPr="00836E99">
        <w:rPr>
          <w:rFonts w:asciiTheme="minorHAnsi" w:hAnsiTheme="minorHAnsi" w:cstheme="minorHAnsi"/>
          <w:sz w:val="22"/>
          <w:szCs w:val="22"/>
        </w:rPr>
        <w:t xml:space="preserve"> </w:t>
      </w:r>
      <w:r w:rsidR="009E25B9" w:rsidRPr="00171200">
        <w:rPr>
          <w:rFonts w:ascii="Calibri" w:hAnsi="Calibri" w:cs="Calibri"/>
          <w:sz w:val="22"/>
          <w:szCs w:val="22"/>
        </w:rPr>
        <w:t xml:space="preserve">Über 100 nationale und internationale </w:t>
      </w:r>
      <w:r w:rsidR="00EA5390">
        <w:rPr>
          <w:rFonts w:ascii="Calibri" w:hAnsi="Calibri" w:cs="Calibri"/>
          <w:sz w:val="22"/>
          <w:szCs w:val="22"/>
        </w:rPr>
        <w:t xml:space="preserve">Sehenswürdigkeiten </w:t>
      </w:r>
      <w:r w:rsidR="009E25B9" w:rsidRPr="00171200">
        <w:rPr>
          <w:rFonts w:ascii="Calibri" w:hAnsi="Calibri" w:cs="Calibri"/>
          <w:sz w:val="22"/>
          <w:szCs w:val="22"/>
        </w:rPr>
        <w:t xml:space="preserve">sind im frühlingshaften Ambiente des Landschaftsparkes zu besichtigen. Auf den breiten Wegen wird der Rundgang zu einem erholsamen Erlebnis. </w:t>
      </w:r>
    </w:p>
    <w:p w:rsidR="009E25B9" w:rsidRPr="00171200" w:rsidRDefault="009E25B9" w:rsidP="009E25B9">
      <w:pPr>
        <w:pStyle w:val="StandardWeb"/>
        <w:spacing w:after="140"/>
        <w:jc w:val="both"/>
        <w:rPr>
          <w:rFonts w:ascii="Calibri" w:hAnsi="Calibri" w:cs="Calibri"/>
          <w:sz w:val="22"/>
          <w:szCs w:val="22"/>
        </w:rPr>
      </w:pPr>
      <w:r w:rsidRPr="00171200">
        <w:rPr>
          <w:rFonts w:ascii="Calibri" w:hAnsi="Calibri" w:cs="Calibri"/>
          <w:sz w:val="22"/>
          <w:szCs w:val="22"/>
        </w:rPr>
        <w:t xml:space="preserve">Wen das Fernweh packt, der kann in der Miniwelt quer durch die Zeitzonen und die Zeit flanieren. </w:t>
      </w:r>
      <w:r w:rsidR="00EA5390">
        <w:rPr>
          <w:rFonts w:ascii="Calibri" w:hAnsi="Calibri" w:cs="Calibri"/>
          <w:sz w:val="22"/>
          <w:szCs w:val="22"/>
        </w:rPr>
        <w:t xml:space="preserve">Es geht </w:t>
      </w:r>
      <w:r w:rsidRPr="00171200">
        <w:rPr>
          <w:rFonts w:ascii="Calibri" w:hAnsi="Calibri" w:cs="Calibri"/>
          <w:sz w:val="22"/>
          <w:szCs w:val="22"/>
        </w:rPr>
        <w:t xml:space="preserve">nicht mit dem Taxi nach Paris sondern zu Fuß durch den 12 Meter hohen Eiffelturm. </w:t>
      </w:r>
      <w:r w:rsidR="00EA5390">
        <w:rPr>
          <w:rFonts w:ascii="Calibri" w:hAnsi="Calibri" w:cs="Calibri"/>
          <w:sz w:val="22"/>
          <w:szCs w:val="22"/>
        </w:rPr>
        <w:t xml:space="preserve">Auf dem Reiseweg </w:t>
      </w:r>
      <w:r w:rsidRPr="00171200">
        <w:rPr>
          <w:rFonts w:ascii="Calibri" w:hAnsi="Calibri" w:cs="Calibri"/>
          <w:sz w:val="22"/>
          <w:szCs w:val="22"/>
        </w:rPr>
        <w:t xml:space="preserve">dreht in „München“ der Airbus A310 über den „Köpfen der Besucher“ seine Runde und Gartenbahnen fahren vorbei an </w:t>
      </w:r>
      <w:r w:rsidR="006729AB">
        <w:rPr>
          <w:rFonts w:ascii="Calibri" w:hAnsi="Calibri" w:cs="Calibri"/>
          <w:sz w:val="22"/>
          <w:szCs w:val="22"/>
        </w:rPr>
        <w:t xml:space="preserve">den </w:t>
      </w:r>
      <w:r>
        <w:rPr>
          <w:rFonts w:ascii="Calibri" w:hAnsi="Calibri" w:cs="Calibri"/>
          <w:sz w:val="22"/>
          <w:szCs w:val="22"/>
        </w:rPr>
        <w:t>Metropolen der Welt</w:t>
      </w:r>
      <w:r w:rsidRPr="00171200">
        <w:rPr>
          <w:rFonts w:ascii="Calibri" w:hAnsi="Calibri" w:cs="Calibri"/>
          <w:sz w:val="22"/>
          <w:szCs w:val="22"/>
        </w:rPr>
        <w:t>.</w:t>
      </w:r>
    </w:p>
    <w:p w:rsidR="009E25B9" w:rsidRPr="00171200" w:rsidRDefault="009E25B9" w:rsidP="009E25B9">
      <w:pPr>
        <w:pStyle w:val="StandardWeb"/>
        <w:spacing w:after="140"/>
        <w:jc w:val="both"/>
        <w:rPr>
          <w:rFonts w:ascii="Calibri" w:hAnsi="Calibri" w:cs="Calibri"/>
          <w:sz w:val="22"/>
          <w:szCs w:val="22"/>
        </w:rPr>
      </w:pPr>
      <w:r w:rsidRPr="00171200">
        <w:rPr>
          <w:rFonts w:ascii="Calibri" w:hAnsi="Calibri" w:cs="Calibri"/>
          <w:sz w:val="22"/>
          <w:szCs w:val="22"/>
        </w:rPr>
        <w:t xml:space="preserve">Für das Fotoalbum oder die </w:t>
      </w:r>
      <w:proofErr w:type="spellStart"/>
      <w:r w:rsidRPr="00171200">
        <w:rPr>
          <w:rFonts w:ascii="Calibri" w:hAnsi="Calibri" w:cs="Calibri"/>
          <w:sz w:val="22"/>
          <w:szCs w:val="22"/>
        </w:rPr>
        <w:t>Instastory</w:t>
      </w:r>
      <w:proofErr w:type="spellEnd"/>
      <w:r w:rsidRPr="0017120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entdeckt man so viele </w:t>
      </w:r>
      <w:r w:rsidRPr="00171200">
        <w:rPr>
          <w:rFonts w:ascii="Calibri" w:hAnsi="Calibri" w:cs="Calibri"/>
          <w:sz w:val="22"/>
          <w:szCs w:val="22"/>
        </w:rPr>
        <w:t xml:space="preserve">tolle Motive – </w:t>
      </w:r>
      <w:r>
        <w:rPr>
          <w:rFonts w:ascii="Calibri" w:hAnsi="Calibri" w:cs="Calibri"/>
          <w:sz w:val="22"/>
          <w:szCs w:val="22"/>
        </w:rPr>
        <w:t xml:space="preserve">da wird die „kleine Weltreise zu Fuß </w:t>
      </w:r>
      <w:r w:rsidRPr="00171200"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 xml:space="preserve"> direkt zur Fotosafari.</w:t>
      </w:r>
      <w:r w:rsidRPr="00171200">
        <w:rPr>
          <w:rFonts w:ascii="Calibri" w:hAnsi="Calibri" w:cs="Calibri"/>
          <w:sz w:val="22"/>
          <w:szCs w:val="22"/>
        </w:rPr>
        <w:t xml:space="preserve"> </w:t>
      </w:r>
    </w:p>
    <w:p w:rsidR="006729AB" w:rsidRDefault="006729AB" w:rsidP="006729AB">
      <w:pPr>
        <w:pStyle w:val="StandardWeb"/>
        <w:spacing w:after="1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Erbaut sind a</w:t>
      </w:r>
      <w:r w:rsidR="009E25B9" w:rsidRPr="00171200">
        <w:rPr>
          <w:rFonts w:ascii="Calibri" w:hAnsi="Calibri" w:cs="Calibri"/>
          <w:sz w:val="22"/>
          <w:szCs w:val="22"/>
        </w:rPr>
        <w:t>lle Bauwerke im Maßstab 1:25 zum Teil sogar aus Originalmate</w:t>
      </w:r>
      <w:r>
        <w:rPr>
          <w:rFonts w:ascii="Calibri" w:hAnsi="Calibri" w:cs="Calibri"/>
          <w:sz w:val="22"/>
          <w:szCs w:val="22"/>
        </w:rPr>
        <w:t>rialien</w:t>
      </w:r>
      <w:r w:rsidR="009E25B9" w:rsidRPr="00171200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Di</w:t>
      </w:r>
      <w:r w:rsidR="009E25B9" w:rsidRPr="00171200">
        <w:rPr>
          <w:rFonts w:ascii="Calibri" w:hAnsi="Calibri" w:cs="Calibri"/>
          <w:sz w:val="22"/>
          <w:szCs w:val="22"/>
        </w:rPr>
        <w:t xml:space="preserve">e direkte Vergleichbarkeit der </w:t>
      </w:r>
      <w:r w:rsidR="009E25B9">
        <w:rPr>
          <w:rFonts w:ascii="Calibri" w:hAnsi="Calibri" w:cs="Calibri"/>
          <w:sz w:val="22"/>
          <w:szCs w:val="22"/>
        </w:rPr>
        <w:t xml:space="preserve">Bauwerke </w:t>
      </w:r>
      <w:r w:rsidR="009E25B9" w:rsidRPr="00171200">
        <w:rPr>
          <w:rFonts w:ascii="Calibri" w:hAnsi="Calibri" w:cs="Calibri"/>
          <w:sz w:val="22"/>
          <w:szCs w:val="22"/>
        </w:rPr>
        <w:t xml:space="preserve">untereinander </w:t>
      </w:r>
      <w:r>
        <w:rPr>
          <w:rFonts w:ascii="Calibri" w:hAnsi="Calibri" w:cs="Calibri"/>
          <w:sz w:val="22"/>
          <w:szCs w:val="22"/>
        </w:rPr>
        <w:t xml:space="preserve">sowie die Detailtreue </w:t>
      </w:r>
      <w:r w:rsidR="009E25B9" w:rsidRPr="00171200">
        <w:rPr>
          <w:rFonts w:ascii="Calibri" w:hAnsi="Calibri" w:cs="Calibri"/>
          <w:sz w:val="22"/>
          <w:szCs w:val="22"/>
        </w:rPr>
        <w:t xml:space="preserve">begeistert immer </w:t>
      </w:r>
      <w:r w:rsidR="009E25B9">
        <w:rPr>
          <w:rFonts w:ascii="Calibri" w:hAnsi="Calibri" w:cs="Calibri"/>
          <w:sz w:val="22"/>
          <w:szCs w:val="22"/>
        </w:rPr>
        <w:t>jung und alt</w:t>
      </w:r>
      <w:r w:rsidR="009E25B9" w:rsidRPr="00171200">
        <w:rPr>
          <w:rFonts w:ascii="Calibri" w:hAnsi="Calibri" w:cs="Calibri"/>
          <w:sz w:val="22"/>
          <w:szCs w:val="22"/>
        </w:rPr>
        <w:t xml:space="preserve">. </w:t>
      </w:r>
      <w:r w:rsidR="009E25B9">
        <w:rPr>
          <w:rFonts w:ascii="Calibri" w:hAnsi="Calibri" w:cs="Calibri"/>
          <w:sz w:val="22"/>
          <w:szCs w:val="22"/>
        </w:rPr>
        <w:t xml:space="preserve">Interaktiv geht es durch die Welt - unterwegs werden Modelle per Taster oder Schalter </w:t>
      </w:r>
      <w:r w:rsidR="009E25B9" w:rsidRPr="00E07BBB">
        <w:rPr>
          <w:rFonts w:asciiTheme="minorHAnsi" w:hAnsiTheme="minorHAnsi" w:cstheme="minorHAnsi"/>
          <w:sz w:val="21"/>
          <w:szCs w:val="21"/>
        </w:rPr>
        <w:t xml:space="preserve">mit Musik, Licht oder Bewegung </w:t>
      </w:r>
      <w:r w:rsidR="009E25B9">
        <w:rPr>
          <w:rFonts w:asciiTheme="minorHAnsi" w:hAnsiTheme="minorHAnsi" w:cstheme="minorHAnsi"/>
          <w:sz w:val="21"/>
          <w:szCs w:val="21"/>
        </w:rPr>
        <w:t>„</w:t>
      </w:r>
      <w:r w:rsidR="009E25B9" w:rsidRPr="00E07BBB">
        <w:rPr>
          <w:rFonts w:asciiTheme="minorHAnsi" w:hAnsiTheme="minorHAnsi" w:cstheme="minorHAnsi"/>
          <w:sz w:val="21"/>
          <w:szCs w:val="21"/>
        </w:rPr>
        <w:t>lebendig</w:t>
      </w:r>
      <w:r w:rsidR="009E25B9">
        <w:rPr>
          <w:rFonts w:asciiTheme="minorHAnsi" w:hAnsiTheme="minorHAnsi" w:cstheme="minorHAnsi"/>
          <w:sz w:val="21"/>
          <w:szCs w:val="21"/>
        </w:rPr>
        <w:t>“.</w:t>
      </w:r>
      <w:r>
        <w:rPr>
          <w:rFonts w:asciiTheme="minorHAnsi" w:hAnsiTheme="minorHAnsi" w:cstheme="minorHAnsi"/>
          <w:sz w:val="21"/>
          <w:szCs w:val="21"/>
        </w:rPr>
        <w:t xml:space="preserve"> Der tolle Abenteuerspielplatz will erobert werden und im Restaurant </w:t>
      </w:r>
      <w:r w:rsidRPr="00672C06">
        <w:rPr>
          <w:rFonts w:asciiTheme="minorHAnsi" w:hAnsiTheme="minorHAnsi" w:cstheme="minorHAnsi"/>
          <w:sz w:val="22"/>
          <w:szCs w:val="22"/>
        </w:rPr>
        <w:t>„Am Tor zur Welt“ kann man gemütlich einkehren und bei Kaffee und Kuchen die Weltreise Revue passieren lassen.</w:t>
      </w:r>
    </w:p>
    <w:p w:rsidR="00083394" w:rsidRPr="00836E99" w:rsidRDefault="00083394" w:rsidP="00083394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36E9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im Eintritt dabei: </w:t>
      </w:r>
      <w:r w:rsidRPr="00836E99">
        <w:rPr>
          <w:rFonts w:asciiTheme="minorHAnsi" w:hAnsiTheme="minorHAnsi" w:cstheme="minorHAnsi"/>
          <w:i/>
          <w:iCs/>
          <w:color w:val="231F20"/>
          <w:sz w:val="22"/>
          <w:szCs w:val="22"/>
        </w:rPr>
        <w:t>Der Besuch des 360-Grad-Kino Minikosmos</w:t>
      </w:r>
    </w:p>
    <w:p w:rsidR="001038D4" w:rsidRPr="00171200" w:rsidRDefault="00083394" w:rsidP="001038D4">
      <w:pPr>
        <w:pStyle w:val="StandardWeb"/>
        <w:spacing w:after="140"/>
        <w:jc w:val="both"/>
        <w:rPr>
          <w:rFonts w:ascii="Calibri" w:hAnsi="Calibri" w:cs="Calibri"/>
          <w:sz w:val="22"/>
          <w:szCs w:val="22"/>
        </w:rPr>
      </w:pPr>
      <w:r w:rsidRPr="00836E99">
        <w:rPr>
          <w:rFonts w:asciiTheme="minorHAnsi" w:hAnsiTheme="minorHAnsi" w:cstheme="minorHAnsi"/>
          <w:color w:val="231F20"/>
          <w:sz w:val="22"/>
          <w:szCs w:val="22"/>
        </w:rPr>
        <w:t xml:space="preserve">Zurückgelehnt in bequemen drehbaren Stühlen </w:t>
      </w:r>
      <w:r>
        <w:rPr>
          <w:rFonts w:asciiTheme="minorHAnsi" w:hAnsiTheme="minorHAnsi" w:cstheme="minorHAnsi"/>
          <w:color w:val="000000"/>
          <w:sz w:val="22"/>
          <w:szCs w:val="22"/>
        </w:rPr>
        <w:t>erleben die Besucher in der Kuppel</w:t>
      </w:r>
      <w:r w:rsidRPr="00836E99">
        <w:rPr>
          <w:rFonts w:asciiTheme="minorHAnsi" w:hAnsiTheme="minorHAnsi" w:cstheme="minorHAnsi"/>
          <w:color w:val="000000"/>
          <w:sz w:val="22"/>
          <w:szCs w:val="22"/>
        </w:rPr>
        <w:t xml:space="preserve"> spannende Geschichten für große und kleine Sternenweltentdecker</w:t>
      </w:r>
      <w:r w:rsidRPr="00666FB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231F20"/>
          <w:sz w:val="22"/>
          <w:szCs w:val="22"/>
        </w:rPr>
        <w:t>Ob</w:t>
      </w:r>
      <w:r w:rsidRPr="00666FBD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666FBD">
        <w:rPr>
          <w:rFonts w:asciiTheme="minorHAnsi" w:hAnsiTheme="minorHAnsi" w:cstheme="minorHAnsi"/>
          <w:color w:val="000000"/>
          <w:sz w:val="22"/>
          <w:szCs w:val="22"/>
        </w:rPr>
        <w:t>unterhaltsame</w:t>
      </w: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666FBD">
        <w:rPr>
          <w:rFonts w:asciiTheme="minorHAnsi" w:hAnsiTheme="minorHAnsi" w:cstheme="minorHAnsi"/>
          <w:color w:val="000000"/>
          <w:sz w:val="22"/>
          <w:szCs w:val="22"/>
        </w:rPr>
        <w:t xml:space="preserve"> Familienfilm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oder </w:t>
      </w:r>
      <w:r w:rsidRPr="00666FBD">
        <w:rPr>
          <w:rFonts w:asciiTheme="minorHAnsi" w:hAnsiTheme="minorHAnsi" w:cstheme="minorHAnsi"/>
          <w:color w:val="000000"/>
          <w:sz w:val="22"/>
          <w:szCs w:val="22"/>
        </w:rPr>
        <w:t>„Flug in die Weiten des Universum“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– da ist sicher für jeden etwas dabei</w:t>
      </w:r>
      <w:r w:rsidRPr="00666FB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Faszinierende </w:t>
      </w:r>
      <w:r w:rsidRPr="00666FBD">
        <w:rPr>
          <w:rFonts w:asciiTheme="minorHAnsi" w:hAnsiTheme="minorHAnsi" w:cstheme="minorHAnsi"/>
          <w:color w:val="000000"/>
          <w:sz w:val="22"/>
          <w:szCs w:val="22"/>
        </w:rPr>
        <w:t xml:space="preserve">Bilder mit 3D-Effekt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erscheinen </w:t>
      </w:r>
      <w:r w:rsidRPr="00666FBD">
        <w:rPr>
          <w:rFonts w:asciiTheme="minorHAnsi" w:hAnsiTheme="minorHAnsi" w:cstheme="minorHAnsi"/>
          <w:color w:val="000000"/>
          <w:sz w:val="22"/>
          <w:szCs w:val="22"/>
        </w:rPr>
        <w:t xml:space="preserve">auf der Kuppelinnenfläche </w:t>
      </w:r>
      <w:r w:rsidRPr="00666FBD">
        <w:rPr>
          <w:rFonts w:asciiTheme="minorHAnsi" w:hAnsiTheme="minorHAnsi" w:cstheme="minorHAnsi"/>
          <w:sz w:val="22"/>
          <w:szCs w:val="22"/>
        </w:rPr>
        <w:t xml:space="preserve">und </w:t>
      </w:r>
      <w:r>
        <w:rPr>
          <w:rFonts w:asciiTheme="minorHAnsi" w:hAnsiTheme="minorHAnsi" w:cstheme="minorHAnsi"/>
          <w:sz w:val="22"/>
          <w:szCs w:val="22"/>
        </w:rPr>
        <w:t xml:space="preserve">man ist </w:t>
      </w:r>
      <w:r w:rsidRPr="00666FBD">
        <w:rPr>
          <w:rFonts w:asciiTheme="minorHAnsi" w:hAnsiTheme="minorHAnsi" w:cstheme="minorHAnsi"/>
          <w:color w:val="000000"/>
          <w:sz w:val="22"/>
          <w:szCs w:val="22"/>
        </w:rPr>
        <w:t xml:space="preserve">mittendrin im virtuellen Abenteuer. </w:t>
      </w:r>
    </w:p>
    <w:p w:rsidR="00083394" w:rsidRDefault="00083394" w:rsidP="002C0E51">
      <w:pPr>
        <w:pStyle w:val="StandardWeb"/>
        <w:spacing w:after="140"/>
        <w:jc w:val="both"/>
        <w:rPr>
          <w:rFonts w:ascii="Calibri" w:hAnsi="Calibri" w:cs="Calibri"/>
          <w:sz w:val="21"/>
          <w:szCs w:val="21"/>
        </w:rPr>
      </w:pPr>
      <w:r w:rsidRPr="00083394">
        <w:rPr>
          <w:rFonts w:ascii="Calibri" w:hAnsi="Calibri" w:cs="Calibri"/>
          <w:b/>
          <w:sz w:val="21"/>
          <w:szCs w:val="21"/>
        </w:rPr>
        <w:t>An den Osterfeiertagen</w:t>
      </w:r>
      <w:r>
        <w:rPr>
          <w:rFonts w:ascii="Calibri" w:hAnsi="Calibri" w:cs="Calibri"/>
          <w:sz w:val="21"/>
          <w:szCs w:val="21"/>
        </w:rPr>
        <w:t xml:space="preserve"> „hoppelt“ der Osterhase durch die Welt, </w:t>
      </w:r>
      <w:r w:rsidR="001038D4">
        <w:rPr>
          <w:rFonts w:ascii="Calibri" w:hAnsi="Calibri" w:cs="Calibri"/>
          <w:sz w:val="21"/>
          <w:szCs w:val="21"/>
        </w:rPr>
        <w:t>es gibt</w:t>
      </w:r>
      <w:r>
        <w:rPr>
          <w:rFonts w:ascii="Calibri" w:hAnsi="Calibri" w:cs="Calibri"/>
          <w:sz w:val="21"/>
          <w:szCs w:val="21"/>
        </w:rPr>
        <w:t xml:space="preserve"> Überraschungen, Musik und viel Spaß und Spiel. </w:t>
      </w:r>
    </w:p>
    <w:p w:rsidR="00756940" w:rsidRPr="00836E99" w:rsidRDefault="00083394" w:rsidP="006B6B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Unser Tipp f</w:t>
      </w:r>
      <w:r w:rsidR="001475C3">
        <w:rPr>
          <w:rFonts w:asciiTheme="minorHAnsi" w:hAnsiTheme="minorHAnsi" w:cstheme="minorHAnsi"/>
          <w:color w:val="000000"/>
          <w:sz w:val="22"/>
          <w:szCs w:val="22"/>
        </w:rPr>
        <w:t>ü</w:t>
      </w:r>
      <w:r w:rsidR="00403581">
        <w:rPr>
          <w:rFonts w:asciiTheme="minorHAnsi" w:hAnsiTheme="minorHAnsi" w:cstheme="minorHAnsi"/>
          <w:color w:val="000000"/>
          <w:sz w:val="22"/>
          <w:szCs w:val="22"/>
        </w:rPr>
        <w:t xml:space="preserve">r die Gäste aus der Nahregion </w:t>
      </w:r>
      <w:r w:rsidR="00403581" w:rsidRPr="00403581">
        <w:rPr>
          <w:rFonts w:asciiTheme="minorHAnsi" w:hAnsiTheme="minorHAnsi" w:cstheme="minorHAnsi"/>
          <w:color w:val="000000"/>
          <w:sz w:val="22"/>
          <w:szCs w:val="22"/>
        </w:rPr>
        <w:sym w:font="Wingdings" w:char="F0E0"/>
      </w:r>
      <w:r w:rsidR="001475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56940" w:rsidRPr="00836E99">
        <w:rPr>
          <w:rFonts w:asciiTheme="minorHAnsi" w:hAnsiTheme="minorHAnsi" w:cstheme="minorHAnsi"/>
          <w:color w:val="000000"/>
          <w:sz w:val="22"/>
          <w:szCs w:val="22"/>
        </w:rPr>
        <w:t xml:space="preserve">die </w:t>
      </w:r>
      <w:r w:rsidR="00756940" w:rsidRPr="00836E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SAISONKARTE</w:t>
      </w:r>
      <w:r w:rsidR="00836E99">
        <w:rPr>
          <w:rFonts w:asciiTheme="minorHAnsi" w:hAnsiTheme="minorHAnsi" w:cstheme="minorHAnsi"/>
          <w:color w:val="000000"/>
          <w:sz w:val="22"/>
          <w:szCs w:val="22"/>
        </w:rPr>
        <w:t xml:space="preserve"> – super als Geschenk geeignet - </w:t>
      </w:r>
      <w:r w:rsidR="00361D86">
        <w:rPr>
          <w:rFonts w:asciiTheme="minorHAnsi" w:hAnsiTheme="minorHAnsi" w:cstheme="minorHAnsi"/>
          <w:color w:val="000000"/>
          <w:sz w:val="22"/>
          <w:szCs w:val="22"/>
        </w:rPr>
        <w:t xml:space="preserve">1x </w:t>
      </w:r>
      <w:r w:rsidR="00756940" w:rsidRPr="00836E99">
        <w:rPr>
          <w:rFonts w:asciiTheme="minorHAnsi" w:hAnsiTheme="minorHAnsi" w:cstheme="minorHAnsi"/>
          <w:color w:val="000000"/>
          <w:sz w:val="22"/>
          <w:szCs w:val="22"/>
        </w:rPr>
        <w:t xml:space="preserve">bezahlen und zu jeder! Veranstaltung die Miniwelt besuchen oder einfach </w:t>
      </w:r>
      <w:r w:rsidR="00DC222B">
        <w:rPr>
          <w:rFonts w:asciiTheme="minorHAnsi" w:hAnsiTheme="minorHAnsi" w:cstheme="minorHAnsi"/>
          <w:color w:val="000000"/>
          <w:sz w:val="22"/>
          <w:szCs w:val="22"/>
        </w:rPr>
        <w:t>so vorbeikommen</w:t>
      </w:r>
      <w:r w:rsidR="00756940" w:rsidRPr="00836E99">
        <w:rPr>
          <w:rFonts w:asciiTheme="minorHAnsi" w:hAnsiTheme="minorHAnsi" w:cstheme="minorHAnsi"/>
          <w:color w:val="000000"/>
          <w:sz w:val="22"/>
          <w:szCs w:val="22"/>
        </w:rPr>
        <w:t>, Kaffee trinken</w:t>
      </w:r>
      <w:r w:rsidR="00DC222B">
        <w:rPr>
          <w:rFonts w:asciiTheme="minorHAnsi" w:hAnsiTheme="minorHAnsi" w:cstheme="minorHAnsi"/>
          <w:color w:val="000000"/>
          <w:sz w:val="22"/>
          <w:szCs w:val="22"/>
        </w:rPr>
        <w:t xml:space="preserve">, das schöne Wetter </w:t>
      </w:r>
      <w:r w:rsidR="00756940" w:rsidRPr="00836E99">
        <w:rPr>
          <w:rFonts w:asciiTheme="minorHAnsi" w:hAnsiTheme="minorHAnsi" w:cstheme="minorHAnsi"/>
          <w:color w:val="000000"/>
          <w:sz w:val="22"/>
          <w:szCs w:val="22"/>
        </w:rPr>
        <w:t>und den Blick über die Welt genießen.</w:t>
      </w:r>
    </w:p>
    <w:p w:rsidR="000D07FF" w:rsidRDefault="000D07FF" w:rsidP="000D07FF">
      <w:pPr>
        <w:rPr>
          <w:rFonts w:asciiTheme="minorHAnsi" w:hAnsiTheme="minorHAnsi" w:cstheme="minorHAnsi"/>
          <w:sz w:val="22"/>
          <w:szCs w:val="22"/>
        </w:rPr>
      </w:pPr>
    </w:p>
    <w:p w:rsidR="00E22CFC" w:rsidRPr="00836E99" w:rsidRDefault="00E22CFC" w:rsidP="00E22CFC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r w:rsidRPr="00836E99">
        <w:rPr>
          <w:rFonts w:asciiTheme="minorHAnsi" w:hAnsiTheme="minorHAnsi" w:cstheme="minorHAnsi"/>
          <w:sz w:val="22"/>
          <w:szCs w:val="22"/>
        </w:rPr>
        <w:t>Service für die Besucher:</w:t>
      </w:r>
      <w:r w:rsidRPr="00836E99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</w:p>
    <w:p w:rsidR="00E22CFC" w:rsidRPr="00836E99" w:rsidRDefault="00E22CFC" w:rsidP="00E22CF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6E99">
        <w:rPr>
          <w:rFonts w:asciiTheme="minorHAnsi" w:hAnsiTheme="minorHAnsi" w:cstheme="minorHAnsi"/>
          <w:b/>
          <w:bCs/>
          <w:sz w:val="22"/>
          <w:szCs w:val="22"/>
        </w:rPr>
        <w:t>den ganzen Tag kostenfrei parken</w:t>
      </w:r>
      <w:r w:rsidRPr="00836E99">
        <w:rPr>
          <w:rFonts w:asciiTheme="minorHAnsi" w:hAnsiTheme="minorHAnsi" w:cstheme="minorHAnsi"/>
          <w:bCs/>
          <w:sz w:val="22"/>
          <w:szCs w:val="22"/>
        </w:rPr>
        <w:t xml:space="preserve"> | </w:t>
      </w:r>
      <w:r w:rsidRPr="00836E99">
        <w:rPr>
          <w:rFonts w:asciiTheme="minorHAnsi" w:hAnsiTheme="minorHAnsi" w:cstheme="minorHAnsi"/>
          <w:sz w:val="22"/>
          <w:szCs w:val="22"/>
        </w:rPr>
        <w:t xml:space="preserve">Hunde dürfen mit auf „Weltreise“ | </w:t>
      </w:r>
      <w:proofErr w:type="spellStart"/>
      <w:r w:rsidRPr="00836E99">
        <w:rPr>
          <w:rFonts w:asciiTheme="minorHAnsi" w:hAnsiTheme="minorHAnsi" w:cstheme="minorHAnsi"/>
          <w:sz w:val="22"/>
          <w:szCs w:val="22"/>
        </w:rPr>
        <w:t>barrierefrei</w:t>
      </w:r>
      <w:proofErr w:type="spellEnd"/>
      <w:r w:rsidRPr="00836E99">
        <w:rPr>
          <w:rFonts w:asciiTheme="minorHAnsi" w:hAnsiTheme="minorHAnsi" w:cstheme="minorHAnsi"/>
          <w:sz w:val="22"/>
          <w:szCs w:val="22"/>
        </w:rPr>
        <w:t xml:space="preserve"> | Gastronomie „Am Tor zur Welt“</w:t>
      </w:r>
    </w:p>
    <w:p w:rsidR="000D07FF" w:rsidRDefault="000D07FF" w:rsidP="000D07FF">
      <w:pPr>
        <w:rPr>
          <w:rFonts w:asciiTheme="minorHAnsi" w:hAnsiTheme="minorHAnsi" w:cstheme="minorHAnsi"/>
          <w:sz w:val="22"/>
          <w:szCs w:val="22"/>
        </w:rPr>
      </w:pPr>
    </w:p>
    <w:p w:rsidR="00E22CFC" w:rsidRPr="00836E99" w:rsidRDefault="00E22CFC" w:rsidP="00E22CFC">
      <w:pPr>
        <w:pStyle w:val="berschrift2"/>
        <w:spacing w:line="360" w:lineRule="auto"/>
        <w:ind w:right="142"/>
        <w:rPr>
          <w:rFonts w:asciiTheme="minorHAnsi" w:hAnsiTheme="minorHAnsi" w:cstheme="minorHAnsi"/>
          <w:sz w:val="22"/>
          <w:szCs w:val="22"/>
        </w:rPr>
      </w:pPr>
      <w:r w:rsidRPr="00836E99">
        <w:rPr>
          <w:rFonts w:asciiTheme="minorHAnsi" w:hAnsiTheme="minorHAnsi" w:cstheme="minorHAnsi"/>
          <w:sz w:val="22"/>
          <w:szCs w:val="22"/>
        </w:rPr>
        <w:t xml:space="preserve">Eintrittspreise Miniwelt inklusive digitale </w:t>
      </w:r>
      <w:r w:rsidR="00084D34">
        <w:rPr>
          <w:rFonts w:asciiTheme="minorHAnsi" w:hAnsiTheme="minorHAnsi" w:cstheme="minorHAnsi"/>
          <w:sz w:val="22"/>
          <w:szCs w:val="22"/>
        </w:rPr>
        <w:t>Programme</w:t>
      </w:r>
      <w:r w:rsidRPr="00836E99">
        <w:rPr>
          <w:rFonts w:asciiTheme="minorHAnsi" w:hAnsiTheme="minorHAnsi" w:cstheme="minorHAnsi"/>
          <w:sz w:val="22"/>
          <w:szCs w:val="22"/>
        </w:rPr>
        <w:t xml:space="preserve"> im Minikosmos</w:t>
      </w:r>
    </w:p>
    <w:p w:rsidR="00E22CFC" w:rsidRPr="00836E99" w:rsidRDefault="00E22CFC" w:rsidP="00E22CFC">
      <w:pPr>
        <w:spacing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836E99">
        <w:rPr>
          <w:rFonts w:asciiTheme="minorHAnsi" w:hAnsiTheme="minorHAnsi" w:cstheme="minorHAnsi"/>
          <w:sz w:val="22"/>
          <w:szCs w:val="22"/>
        </w:rPr>
        <w:t>Erwachsene: 1</w:t>
      </w:r>
      <w:r w:rsidR="00083394">
        <w:rPr>
          <w:rFonts w:asciiTheme="minorHAnsi" w:hAnsiTheme="minorHAnsi" w:cstheme="minorHAnsi"/>
          <w:sz w:val="22"/>
          <w:szCs w:val="22"/>
        </w:rPr>
        <w:t>3</w:t>
      </w:r>
      <w:r w:rsidRPr="00836E99">
        <w:rPr>
          <w:rFonts w:asciiTheme="minorHAnsi" w:hAnsiTheme="minorHAnsi" w:cstheme="minorHAnsi"/>
          <w:sz w:val="22"/>
          <w:szCs w:val="22"/>
        </w:rPr>
        <w:t xml:space="preserve"> € | Kinder ab 5 Jahre: </w:t>
      </w:r>
      <w:r w:rsidR="00083394">
        <w:rPr>
          <w:rFonts w:asciiTheme="minorHAnsi" w:hAnsiTheme="minorHAnsi" w:cstheme="minorHAnsi"/>
          <w:sz w:val="22"/>
          <w:szCs w:val="22"/>
        </w:rPr>
        <w:t>9</w:t>
      </w:r>
      <w:r w:rsidRPr="00836E99">
        <w:rPr>
          <w:rFonts w:asciiTheme="minorHAnsi" w:hAnsiTheme="minorHAnsi" w:cstheme="minorHAnsi"/>
          <w:sz w:val="22"/>
          <w:szCs w:val="22"/>
        </w:rPr>
        <w:t xml:space="preserve"> € | Familien 3</w:t>
      </w:r>
      <w:r w:rsidR="00083394">
        <w:rPr>
          <w:rFonts w:asciiTheme="minorHAnsi" w:hAnsiTheme="minorHAnsi" w:cstheme="minorHAnsi"/>
          <w:sz w:val="22"/>
          <w:szCs w:val="22"/>
        </w:rPr>
        <w:t>9</w:t>
      </w:r>
      <w:r w:rsidRPr="00836E99">
        <w:rPr>
          <w:rFonts w:asciiTheme="minorHAnsi" w:hAnsiTheme="minorHAnsi" w:cstheme="minorHAnsi"/>
          <w:sz w:val="22"/>
          <w:szCs w:val="22"/>
        </w:rPr>
        <w:t xml:space="preserve"> € (2 Erw</w:t>
      </w:r>
      <w:r w:rsidR="006B6B64">
        <w:rPr>
          <w:rFonts w:asciiTheme="minorHAnsi" w:hAnsiTheme="minorHAnsi" w:cstheme="minorHAnsi"/>
          <w:sz w:val="22"/>
          <w:szCs w:val="22"/>
        </w:rPr>
        <w:t>achsene</w:t>
      </w:r>
      <w:r w:rsidRPr="00836E99">
        <w:rPr>
          <w:rFonts w:asciiTheme="minorHAnsi" w:hAnsiTheme="minorHAnsi" w:cstheme="minorHAnsi"/>
          <w:sz w:val="22"/>
          <w:szCs w:val="22"/>
        </w:rPr>
        <w:t xml:space="preserve"> bis zu 4 Kinder [5-15 J.])</w:t>
      </w:r>
    </w:p>
    <w:p w:rsidR="00E22CFC" w:rsidRPr="00836E99" w:rsidRDefault="00E22CFC" w:rsidP="00E22CF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36E99">
        <w:rPr>
          <w:rFonts w:asciiTheme="minorHAnsi" w:hAnsiTheme="minorHAnsi" w:cstheme="minorHAnsi"/>
          <w:b/>
          <w:bCs/>
          <w:sz w:val="22"/>
          <w:szCs w:val="22"/>
        </w:rPr>
        <w:t xml:space="preserve">Öffnungszeiten: </w:t>
      </w:r>
      <w:r w:rsidR="00083394">
        <w:rPr>
          <w:rFonts w:asciiTheme="minorHAnsi" w:hAnsiTheme="minorHAnsi" w:cstheme="minorHAnsi"/>
          <w:bCs/>
          <w:sz w:val="22"/>
          <w:szCs w:val="22"/>
        </w:rPr>
        <w:t>1</w:t>
      </w:r>
      <w:r w:rsidR="00756940" w:rsidRPr="00836E99">
        <w:rPr>
          <w:rFonts w:asciiTheme="minorHAnsi" w:hAnsiTheme="minorHAnsi" w:cstheme="minorHAnsi"/>
          <w:bCs/>
          <w:sz w:val="22"/>
          <w:szCs w:val="22"/>
        </w:rPr>
        <w:t xml:space="preserve">. April – </w:t>
      </w:r>
      <w:r w:rsidR="00083394">
        <w:rPr>
          <w:rFonts w:asciiTheme="minorHAnsi" w:hAnsiTheme="minorHAnsi" w:cstheme="minorHAnsi"/>
          <w:bCs/>
          <w:sz w:val="22"/>
          <w:szCs w:val="22"/>
        </w:rPr>
        <w:t>6</w:t>
      </w:r>
      <w:r w:rsidR="00756940" w:rsidRPr="00836E99">
        <w:rPr>
          <w:rFonts w:asciiTheme="minorHAnsi" w:hAnsiTheme="minorHAnsi" w:cstheme="minorHAnsi"/>
          <w:bCs/>
          <w:sz w:val="22"/>
          <w:szCs w:val="22"/>
        </w:rPr>
        <w:t>.</w:t>
      </w:r>
      <w:r w:rsidR="002E21BF" w:rsidRPr="00836E99">
        <w:rPr>
          <w:rFonts w:asciiTheme="minorHAnsi" w:hAnsiTheme="minorHAnsi" w:cstheme="minorHAnsi"/>
          <w:sz w:val="22"/>
          <w:szCs w:val="22"/>
        </w:rPr>
        <w:t xml:space="preserve"> November 20</w:t>
      </w:r>
      <w:r w:rsidR="00083394">
        <w:rPr>
          <w:rFonts w:asciiTheme="minorHAnsi" w:hAnsiTheme="minorHAnsi" w:cstheme="minorHAnsi"/>
          <w:sz w:val="22"/>
          <w:szCs w:val="22"/>
        </w:rPr>
        <w:t>22</w:t>
      </w:r>
      <w:r w:rsidRPr="00836E99">
        <w:rPr>
          <w:rFonts w:asciiTheme="minorHAnsi" w:hAnsiTheme="minorHAnsi" w:cstheme="minorHAnsi"/>
          <w:sz w:val="22"/>
          <w:szCs w:val="22"/>
        </w:rPr>
        <w:t xml:space="preserve"> | täglich 9 – 18 Uhr</w:t>
      </w:r>
    </w:p>
    <w:p w:rsidR="00E22CFC" w:rsidRPr="00836E99" w:rsidRDefault="00E22CFC" w:rsidP="00E22CFC">
      <w:pPr>
        <w:rPr>
          <w:rFonts w:asciiTheme="minorHAnsi" w:hAnsiTheme="minorHAnsi" w:cstheme="minorHAnsi"/>
          <w:sz w:val="22"/>
          <w:szCs w:val="22"/>
        </w:rPr>
      </w:pPr>
      <w:r w:rsidRPr="00836E99">
        <w:rPr>
          <w:rFonts w:asciiTheme="minorHAnsi" w:hAnsiTheme="minorHAnsi" w:cstheme="minorHAnsi"/>
          <w:b/>
          <w:bCs/>
          <w:sz w:val="22"/>
          <w:szCs w:val="22"/>
        </w:rPr>
        <w:t>Anfahrt</w:t>
      </w:r>
      <w:r w:rsidRPr="00836E99">
        <w:rPr>
          <w:rFonts w:asciiTheme="minorHAnsi" w:hAnsiTheme="minorHAnsi" w:cstheme="minorHAnsi"/>
          <w:sz w:val="22"/>
          <w:szCs w:val="22"/>
        </w:rPr>
        <w:t>:</w:t>
      </w:r>
      <w:r w:rsidRPr="00836E99">
        <w:rPr>
          <w:rFonts w:asciiTheme="minorHAnsi" w:hAnsiTheme="minorHAnsi" w:cstheme="minorHAnsi"/>
          <w:sz w:val="22"/>
          <w:szCs w:val="22"/>
        </w:rPr>
        <w:tab/>
        <w:t>A4 – Abfahrt Hohenstein-Ernstthal | A72 Abfahrt Hartenstein</w:t>
      </w:r>
    </w:p>
    <w:p w:rsidR="001038D4" w:rsidRPr="00171200" w:rsidRDefault="00E22CFC" w:rsidP="001038D4">
      <w:pPr>
        <w:pStyle w:val="StandardWeb"/>
        <w:spacing w:after="140"/>
        <w:jc w:val="both"/>
        <w:rPr>
          <w:rFonts w:ascii="Calibri" w:hAnsi="Calibri" w:cs="Calibri"/>
          <w:sz w:val="22"/>
          <w:szCs w:val="22"/>
        </w:rPr>
      </w:pPr>
      <w:r w:rsidRPr="00836E99">
        <w:rPr>
          <w:rFonts w:asciiTheme="minorHAnsi" w:hAnsiTheme="minorHAnsi" w:cstheme="minorHAnsi"/>
          <w:sz w:val="22"/>
          <w:szCs w:val="22"/>
        </w:rPr>
        <w:tab/>
      </w:r>
      <w:r w:rsidRPr="00836E99">
        <w:rPr>
          <w:rFonts w:asciiTheme="minorHAnsi" w:hAnsiTheme="minorHAnsi" w:cstheme="minorHAnsi"/>
          <w:sz w:val="22"/>
          <w:szCs w:val="22"/>
        </w:rPr>
        <w:tab/>
        <w:t>Buslinien 152 und 251 Haltestelle Miniwelt</w:t>
      </w:r>
    </w:p>
    <w:p w:rsidR="000D07FF" w:rsidRPr="00836E99" w:rsidRDefault="000D07FF" w:rsidP="000D07FF">
      <w:pPr>
        <w:ind w:left="2124" w:right="141" w:hanging="2124"/>
        <w:jc w:val="both"/>
        <w:rPr>
          <w:rFonts w:asciiTheme="minorHAnsi" w:hAnsiTheme="minorHAnsi" w:cstheme="minorHAnsi"/>
          <w:sz w:val="22"/>
          <w:szCs w:val="22"/>
        </w:rPr>
      </w:pPr>
      <w:r w:rsidRPr="00836E99">
        <w:rPr>
          <w:rFonts w:asciiTheme="minorHAnsi" w:hAnsiTheme="minorHAnsi" w:cstheme="minorHAnsi"/>
          <w:sz w:val="22"/>
          <w:szCs w:val="22"/>
        </w:rPr>
        <w:t xml:space="preserve">weitere Informationen unter </w:t>
      </w:r>
      <w:r w:rsidRPr="006A3B4A">
        <w:rPr>
          <w:rFonts w:asciiTheme="minorHAnsi" w:hAnsiTheme="minorHAnsi" w:cstheme="minorHAnsi"/>
          <w:sz w:val="22"/>
          <w:szCs w:val="22"/>
        </w:rPr>
        <w:t>www.miniwelt.de</w:t>
      </w:r>
      <w:r w:rsidR="0008339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0D07FF" w:rsidRPr="00836E99" w:rsidSect="00FA46B0">
      <w:headerReference w:type="default" r:id="rId7"/>
      <w:pgSz w:w="11906" w:h="16838"/>
      <w:pgMar w:top="851" w:right="1417" w:bottom="180" w:left="1417" w:header="540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A26" w:rsidRDefault="00634A26">
      <w:r>
        <w:separator/>
      </w:r>
    </w:p>
  </w:endnote>
  <w:endnote w:type="continuationSeparator" w:id="0">
    <w:p w:rsidR="00634A26" w:rsidRDefault="00634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A26" w:rsidRDefault="00634A26">
      <w:r>
        <w:separator/>
      </w:r>
    </w:p>
  </w:footnote>
  <w:footnote w:type="continuationSeparator" w:id="0">
    <w:p w:rsidR="00634A26" w:rsidRDefault="00634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9E" w:rsidRDefault="00CB017E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59.75pt;margin-top:-5.25pt;width:143.1pt;height:42.95pt;z-index:251658240">
          <v:imagedata r:id="rId1" o:title=""/>
        </v:shape>
        <o:OLEObject Type="Embed" ProgID="CorelDRAW.Graphic.12" ShapeID="_x0000_s2054" DrawAspect="Content" ObjectID="_1709728720" r:id="rId2"/>
      </w:pict>
    </w:r>
    <w:r w:rsidR="001038D4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4505325</wp:posOffset>
          </wp:positionH>
          <wp:positionV relativeFrom="paragraph">
            <wp:posOffset>-47625</wp:posOffset>
          </wp:positionV>
          <wp:extent cx="1752600" cy="523875"/>
          <wp:effectExtent l="19050" t="0" r="0" b="0"/>
          <wp:wrapNone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0B9E" w:rsidRDefault="00570B9E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570B9E" w:rsidRDefault="00570B9E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262634" w:rsidRPr="001F21AF" w:rsidRDefault="00262634" w:rsidP="00262634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Calibri"/>
        <w:b/>
        <w:bCs/>
        <w:sz w:val="20"/>
        <w:szCs w:val="20"/>
      </w:rPr>
    </w:pPr>
    <w:r w:rsidRPr="001F21AF">
      <w:rPr>
        <w:rFonts w:ascii="Calibri" w:hAnsi="Calibri" w:cs="Calibri"/>
        <w:b/>
        <w:bCs/>
        <w:sz w:val="20"/>
        <w:szCs w:val="20"/>
      </w:rPr>
      <w:t>Miniwelt Sachsen GmbH</w:t>
    </w:r>
    <w:r w:rsidRPr="001F21AF">
      <w:rPr>
        <w:rFonts w:ascii="Calibri" w:hAnsi="Calibri" w:cs="Calibri"/>
        <w:sz w:val="20"/>
        <w:szCs w:val="20"/>
      </w:rPr>
      <w:t xml:space="preserve">  |  </w:t>
    </w:r>
    <w:r w:rsidRPr="001F21AF">
      <w:rPr>
        <w:rFonts w:ascii="Calibri" w:hAnsi="Calibri" w:cs="Calibri"/>
        <w:b/>
        <w:bCs/>
        <w:sz w:val="20"/>
        <w:szCs w:val="20"/>
      </w:rPr>
      <w:t xml:space="preserve">Minikosmos </w:t>
    </w:r>
    <w:proofErr w:type="spellStart"/>
    <w:r w:rsidRPr="001F21AF">
      <w:rPr>
        <w:rFonts w:ascii="Calibri" w:hAnsi="Calibri" w:cs="Calibri"/>
        <w:b/>
        <w:bCs/>
        <w:sz w:val="20"/>
        <w:szCs w:val="20"/>
      </w:rPr>
      <w:t>GbR</w:t>
    </w:r>
    <w:proofErr w:type="spellEnd"/>
    <w:r w:rsidRPr="001F21AF">
      <w:rPr>
        <w:rFonts w:ascii="Calibri" w:hAnsi="Calibri" w:cs="Calibri"/>
        <w:b/>
        <w:bCs/>
        <w:sz w:val="20"/>
        <w:szCs w:val="20"/>
      </w:rPr>
      <w:t xml:space="preserve"> Werner und Maria Schmitt</w:t>
    </w:r>
  </w:p>
  <w:p w:rsidR="00262634" w:rsidRPr="001F21AF" w:rsidRDefault="00262634" w:rsidP="00262634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Calibri"/>
        <w:sz w:val="20"/>
        <w:szCs w:val="20"/>
      </w:rPr>
    </w:pPr>
    <w:r w:rsidRPr="001F21AF">
      <w:rPr>
        <w:rFonts w:ascii="Calibri" w:hAnsi="Calibri" w:cs="Calibri"/>
        <w:sz w:val="20"/>
        <w:szCs w:val="20"/>
      </w:rPr>
      <w:t>Chemnitzer Straße 43  |  09350 Lichtenstein</w:t>
    </w:r>
  </w:p>
  <w:p w:rsidR="00262634" w:rsidRPr="004332F8" w:rsidRDefault="00262634" w:rsidP="00262634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Calibri"/>
        <w:sz w:val="20"/>
        <w:szCs w:val="20"/>
      </w:rPr>
    </w:pPr>
    <w:r w:rsidRPr="001F21AF">
      <w:rPr>
        <w:rFonts w:ascii="Calibri" w:hAnsi="Calibri" w:cs="Calibri"/>
        <w:sz w:val="20"/>
        <w:szCs w:val="20"/>
      </w:rPr>
      <w:t xml:space="preserve">Marketing: Tel. </w:t>
    </w:r>
    <w:r w:rsidRPr="004332F8">
      <w:rPr>
        <w:rFonts w:ascii="Calibri" w:hAnsi="Calibri" w:cs="Calibri"/>
        <w:sz w:val="20"/>
        <w:szCs w:val="20"/>
      </w:rPr>
      <w:t>(037204) 7</w:t>
    </w:r>
    <w:r>
      <w:rPr>
        <w:rFonts w:ascii="Calibri" w:hAnsi="Calibri" w:cs="Calibri"/>
        <w:sz w:val="20"/>
        <w:szCs w:val="20"/>
      </w:rPr>
      <w:t>22</w:t>
    </w:r>
    <w:r w:rsidRPr="004332F8">
      <w:rPr>
        <w:rFonts w:ascii="Calibri" w:hAnsi="Calibri" w:cs="Calibri"/>
        <w:sz w:val="20"/>
        <w:szCs w:val="20"/>
      </w:rPr>
      <w:t xml:space="preserve">67 |  </w:t>
    </w:r>
    <w:r w:rsidRPr="006A3B4A">
      <w:rPr>
        <w:rFonts w:ascii="Calibri" w:hAnsi="Calibri" w:cs="Calibri"/>
        <w:sz w:val="20"/>
        <w:szCs w:val="20"/>
      </w:rPr>
      <w:t>marketing@miniwelt.de</w:t>
    </w:r>
  </w:p>
  <w:p w:rsidR="00262634" w:rsidRPr="004332F8" w:rsidRDefault="00262634" w:rsidP="00262634">
    <w:pPr>
      <w:pStyle w:val="Kopfzeile"/>
      <w:tabs>
        <w:tab w:val="clear" w:pos="4536"/>
        <w:tab w:val="clear" w:pos="9072"/>
      </w:tabs>
      <w:ind w:right="-648"/>
      <w:jc w:val="right"/>
      <w:rPr>
        <w:rFonts w:ascii="Arial" w:hAnsi="Arial" w:cs="Arial"/>
      </w:rPr>
    </w:pPr>
    <w:r w:rsidRPr="006A3B4A">
      <w:rPr>
        <w:rFonts w:ascii="Calibri" w:hAnsi="Calibri" w:cs="Calibri"/>
        <w:sz w:val="20"/>
        <w:szCs w:val="20"/>
      </w:rPr>
      <w:t>www.miniwelt.de</w:t>
    </w:r>
    <w:r w:rsidRPr="004332F8">
      <w:rPr>
        <w:rFonts w:ascii="Calibri" w:hAnsi="Calibri" w:cs="Calibri"/>
        <w:sz w:val="20"/>
        <w:szCs w:val="20"/>
      </w:rPr>
      <w:t xml:space="preserve">  |  </w:t>
    </w:r>
    <w:r w:rsidRPr="006A3B4A">
      <w:rPr>
        <w:rFonts w:ascii="Calibri" w:hAnsi="Calibri" w:cs="Calibri"/>
        <w:sz w:val="20"/>
        <w:szCs w:val="20"/>
      </w:rPr>
      <w:t>www.minikosmos.de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E5590"/>
    <w:multiLevelType w:val="hybridMultilevel"/>
    <w:tmpl w:val="7BB2EE12"/>
    <w:lvl w:ilvl="0" w:tplc="4BAC5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4192"/>
    <w:rsid w:val="00067C6C"/>
    <w:rsid w:val="00083394"/>
    <w:rsid w:val="00084D34"/>
    <w:rsid w:val="000B348D"/>
    <w:rsid w:val="000D07FF"/>
    <w:rsid w:val="000E4949"/>
    <w:rsid w:val="001038D4"/>
    <w:rsid w:val="001475C3"/>
    <w:rsid w:val="001D17B7"/>
    <w:rsid w:val="0021437B"/>
    <w:rsid w:val="00257A82"/>
    <w:rsid w:val="00262634"/>
    <w:rsid w:val="00263057"/>
    <w:rsid w:val="002807FC"/>
    <w:rsid w:val="002A0056"/>
    <w:rsid w:val="002B202C"/>
    <w:rsid w:val="002C0E51"/>
    <w:rsid w:val="002E21BF"/>
    <w:rsid w:val="002E4166"/>
    <w:rsid w:val="00350976"/>
    <w:rsid w:val="00361D86"/>
    <w:rsid w:val="00403581"/>
    <w:rsid w:val="0044266F"/>
    <w:rsid w:val="004956FD"/>
    <w:rsid w:val="004E61F5"/>
    <w:rsid w:val="005124AE"/>
    <w:rsid w:val="00570B9E"/>
    <w:rsid w:val="00571545"/>
    <w:rsid w:val="00573B51"/>
    <w:rsid w:val="00600914"/>
    <w:rsid w:val="00634A26"/>
    <w:rsid w:val="006729AB"/>
    <w:rsid w:val="006A3B4A"/>
    <w:rsid w:val="006B2492"/>
    <w:rsid w:val="006B6B64"/>
    <w:rsid w:val="0074485F"/>
    <w:rsid w:val="00756940"/>
    <w:rsid w:val="007939CF"/>
    <w:rsid w:val="00836E99"/>
    <w:rsid w:val="008A704A"/>
    <w:rsid w:val="008D0ED9"/>
    <w:rsid w:val="00924541"/>
    <w:rsid w:val="009506CF"/>
    <w:rsid w:val="00966CCD"/>
    <w:rsid w:val="009E25B9"/>
    <w:rsid w:val="00A274A0"/>
    <w:rsid w:val="00A73450"/>
    <w:rsid w:val="00B271D8"/>
    <w:rsid w:val="00BB4192"/>
    <w:rsid w:val="00C03641"/>
    <w:rsid w:val="00C42C2D"/>
    <w:rsid w:val="00CB017E"/>
    <w:rsid w:val="00CF0A38"/>
    <w:rsid w:val="00D33D4D"/>
    <w:rsid w:val="00D43EE0"/>
    <w:rsid w:val="00DC222B"/>
    <w:rsid w:val="00DE5DBF"/>
    <w:rsid w:val="00E02811"/>
    <w:rsid w:val="00E06857"/>
    <w:rsid w:val="00E22CFC"/>
    <w:rsid w:val="00E47F0F"/>
    <w:rsid w:val="00E544B1"/>
    <w:rsid w:val="00E6202C"/>
    <w:rsid w:val="00E64CBE"/>
    <w:rsid w:val="00E84CEC"/>
    <w:rsid w:val="00EA5390"/>
    <w:rsid w:val="00ED0B0B"/>
    <w:rsid w:val="00F86857"/>
    <w:rsid w:val="00FA46B0"/>
    <w:rsid w:val="00FD7949"/>
    <w:rsid w:val="00FE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39C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939CF"/>
    <w:pPr>
      <w:keepNext/>
      <w:autoSpaceDE w:val="0"/>
      <w:autoSpaceDN w:val="0"/>
      <w:adjustRightInd w:val="0"/>
      <w:outlineLvl w:val="0"/>
    </w:pPr>
    <w:rPr>
      <w:rFonts w:ascii="HelveticaNeueLT-Light" w:hAnsi="HelveticaNeueLT-Light"/>
      <w:color w:val="231F20"/>
      <w:sz w:val="40"/>
      <w:szCs w:val="64"/>
    </w:rPr>
  </w:style>
  <w:style w:type="paragraph" w:styleId="berschrift2">
    <w:name w:val="heading 2"/>
    <w:basedOn w:val="Standard"/>
    <w:next w:val="Standard"/>
    <w:link w:val="berschrift2Zchn"/>
    <w:qFormat/>
    <w:rsid w:val="007939CF"/>
    <w:pPr>
      <w:keepNext/>
      <w:ind w:right="141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7939CF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i/>
      <w:iCs/>
      <w:color w:val="231F20"/>
      <w:sz w:val="21"/>
      <w:szCs w:val="21"/>
    </w:rPr>
  </w:style>
  <w:style w:type="paragraph" w:styleId="berschrift4">
    <w:name w:val="heading 4"/>
    <w:basedOn w:val="Standard"/>
    <w:next w:val="Standard"/>
    <w:qFormat/>
    <w:rsid w:val="007939CF"/>
    <w:pPr>
      <w:keepNext/>
      <w:spacing w:line="360" w:lineRule="auto"/>
      <w:outlineLvl w:val="3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7939C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939CF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7939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939CF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7939CF"/>
    <w:pPr>
      <w:jc w:val="both"/>
    </w:pPr>
    <w:rPr>
      <w:rFonts w:ascii="Arial" w:hAnsi="Arial" w:cs="Arial"/>
      <w:sz w:val="20"/>
    </w:rPr>
  </w:style>
  <w:style w:type="paragraph" w:customStyle="1" w:styleId="KeinLeerraum1">
    <w:name w:val="Kein Leerraum1"/>
    <w:uiPriority w:val="99"/>
    <w:rsid w:val="007939CF"/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rsid w:val="007939CF"/>
  </w:style>
  <w:style w:type="paragraph" w:styleId="Textkrper-Zeileneinzug">
    <w:name w:val="Body Text Indent"/>
    <w:basedOn w:val="Standard"/>
    <w:rsid w:val="007939CF"/>
    <w:pPr>
      <w:autoSpaceDE w:val="0"/>
      <w:autoSpaceDN w:val="0"/>
      <w:adjustRightInd w:val="0"/>
      <w:jc w:val="both"/>
    </w:pPr>
    <w:rPr>
      <w:rFonts w:ascii="Arial" w:hAnsi="Arial" w:cs="Arial"/>
      <w:color w:val="231F20"/>
      <w:sz w:val="21"/>
      <w:szCs w:val="18"/>
    </w:rPr>
  </w:style>
  <w:style w:type="character" w:customStyle="1" w:styleId="Heading6Char">
    <w:name w:val="Heading 6 Char"/>
    <w:rsid w:val="007939CF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2Char">
    <w:name w:val="Heading 2 Char"/>
    <w:rsid w:val="007939CF"/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rsid w:val="007939CF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7939CF"/>
    <w:pPr>
      <w:ind w:left="720"/>
    </w:pPr>
  </w:style>
  <w:style w:type="paragraph" w:styleId="Textkrper">
    <w:name w:val="Body Text"/>
    <w:basedOn w:val="Standard"/>
    <w:rsid w:val="007939CF"/>
    <w:pPr>
      <w:autoSpaceDE w:val="0"/>
      <w:autoSpaceDN w:val="0"/>
      <w:adjustRightInd w:val="0"/>
      <w:jc w:val="both"/>
    </w:pPr>
    <w:rPr>
      <w:rFonts w:ascii="Calibri" w:hAnsi="Calibri" w:cs="Arial"/>
      <w:sz w:val="21"/>
      <w:szCs w:val="21"/>
    </w:rPr>
  </w:style>
  <w:style w:type="paragraph" w:styleId="Sprechblasentext">
    <w:name w:val="Balloon Text"/>
    <w:basedOn w:val="Standard"/>
    <w:link w:val="SprechblasentextZchn"/>
    <w:rsid w:val="004956FD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rsid w:val="004956F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22CFC"/>
    <w:rPr>
      <w:rFonts w:ascii="HelveticaNeueLT-Light" w:hAnsi="HelveticaNeueLT-Light"/>
      <w:color w:val="231F20"/>
      <w:sz w:val="40"/>
      <w:szCs w:val="64"/>
    </w:rPr>
  </w:style>
  <w:style w:type="character" w:customStyle="1" w:styleId="berschrift2Zchn">
    <w:name w:val="Überschrift 2 Zchn"/>
    <w:basedOn w:val="Absatz-Standardschriftart"/>
    <w:link w:val="berschrift2"/>
    <w:rsid w:val="00E22CFC"/>
    <w:rPr>
      <w:rFonts w:ascii="Arial" w:hAnsi="Arial" w:cs="Arial"/>
      <w:b/>
      <w:bCs/>
      <w:sz w:val="21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CFC"/>
    <w:rPr>
      <w:sz w:val="24"/>
      <w:szCs w:val="24"/>
    </w:rPr>
  </w:style>
  <w:style w:type="paragraph" w:customStyle="1" w:styleId="KeinLeerraum2">
    <w:name w:val="Kein Leerraum2"/>
    <w:qFormat/>
    <w:rsid w:val="00E22CFC"/>
    <w:rPr>
      <w:rFonts w:ascii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448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CBZ Gruppe</Company>
  <LinksUpToDate>false</LinksUpToDate>
  <CharactersWithSpaces>2980</CharactersWithSpaces>
  <SharedDoc>false</SharedDoc>
  <HLinks>
    <vt:vector size="24" baseType="variant"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http://www.planetarium-lichtenstein.de/</vt:lpwstr>
      </vt:variant>
      <vt:variant>
        <vt:lpwstr/>
      </vt:variant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mailto:marketing@miniwelt.de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MAR</dc:creator>
  <cp:lastModifiedBy>Claudia</cp:lastModifiedBy>
  <cp:revision>3</cp:revision>
  <cp:lastPrinted>2019-03-29T13:47:00Z</cp:lastPrinted>
  <dcterms:created xsi:type="dcterms:W3CDTF">2022-03-25T14:52:00Z</dcterms:created>
  <dcterms:modified xsi:type="dcterms:W3CDTF">2022-03-25T14:52:00Z</dcterms:modified>
</cp:coreProperties>
</file>